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46CAE" w14:textId="77777777" w:rsidR="008A6E8B" w:rsidRPr="008A6E8B" w:rsidRDefault="008A6E8B" w:rsidP="008A6E8B">
      <w:pPr>
        <w:spacing w:after="450" w:line="540" w:lineRule="atLeast"/>
        <w:outlineLvl w:val="0"/>
        <w:rPr>
          <w:rFonts w:ascii="Poppins" w:eastAsia="Times New Roman" w:hAnsi="Poppins" w:cs="Poppins"/>
          <w:b/>
          <w:bCs/>
          <w:color w:val="293F92"/>
          <w:kern w:val="36"/>
          <w:sz w:val="45"/>
          <w:szCs w:val="45"/>
          <w:lang w:eastAsia="ro-RO"/>
          <w14:ligatures w14:val="none"/>
        </w:rPr>
      </w:pPr>
      <w:r w:rsidRPr="008A6E8B">
        <w:rPr>
          <w:rFonts w:ascii="Poppins" w:eastAsia="Times New Roman" w:hAnsi="Poppins" w:cs="Poppins"/>
          <w:b/>
          <w:bCs/>
          <w:color w:val="293F92"/>
          <w:kern w:val="36"/>
          <w:sz w:val="45"/>
          <w:szCs w:val="45"/>
          <w:lang w:eastAsia="ro-RO"/>
          <w14:ligatures w14:val="none"/>
        </w:rPr>
        <w:t>Lucrare programată – UAT Pietroasele</w:t>
      </w:r>
    </w:p>
    <w:p w14:paraId="716A30C4" w14:textId="77777777" w:rsidR="008A6E8B" w:rsidRPr="008A6E8B" w:rsidRDefault="008A6E8B" w:rsidP="008A6E8B">
      <w:pPr>
        <w:spacing w:after="0" w:line="240" w:lineRule="auto"/>
        <w:rPr>
          <w:rFonts w:ascii="Times New Roman" w:eastAsia="Times New Roman" w:hAnsi="Times New Roman" w:cs="Times New Roman"/>
          <w:kern w:val="0"/>
          <w:lang w:eastAsia="ro-RO"/>
          <w14:ligatures w14:val="none"/>
        </w:rPr>
      </w:pPr>
      <w:r w:rsidRPr="008A6E8B">
        <w:rPr>
          <w:rFonts w:ascii="Poppins" w:eastAsia="Times New Roman" w:hAnsi="Poppins" w:cs="Poppins"/>
          <w:color w:val="2B2B2B"/>
          <w:kern w:val="0"/>
          <w:sz w:val="27"/>
          <w:szCs w:val="27"/>
          <w:lang w:eastAsia="ro-RO"/>
          <w14:ligatures w14:val="none"/>
        </w:rPr>
        <w:t>Pietroasele   18.02.2026</w:t>
      </w:r>
    </w:p>
    <w:p w14:paraId="11DDBC14" w14:textId="77777777" w:rsidR="008A6E8B" w:rsidRPr="008A6E8B" w:rsidRDefault="008A6E8B" w:rsidP="008A6E8B">
      <w:pPr>
        <w:spacing w:after="300" w:line="360" w:lineRule="atLeast"/>
        <w:rPr>
          <w:rFonts w:ascii="Poppins" w:eastAsia="Times New Roman" w:hAnsi="Poppins" w:cs="Poppins"/>
          <w:color w:val="2B2B2B"/>
          <w:kern w:val="0"/>
          <w:sz w:val="27"/>
          <w:szCs w:val="27"/>
          <w:lang w:eastAsia="ro-RO"/>
          <w14:ligatures w14:val="none"/>
        </w:rPr>
      </w:pPr>
      <w:r w:rsidRPr="008A6E8B">
        <w:rPr>
          <w:rFonts w:ascii="Poppins" w:eastAsia="Times New Roman" w:hAnsi="Poppins" w:cs="Poppins"/>
          <w:color w:val="2B2B2B"/>
          <w:kern w:val="0"/>
          <w:sz w:val="27"/>
          <w:szCs w:val="27"/>
          <w:lang w:eastAsia="ro-RO"/>
          <w14:ligatures w14:val="none"/>
        </w:rPr>
        <w:t>În scopul igienizării rezervorului Pietroasele, UAT Pietroasele, în data de 18.02.2026, intervalul orar 08.00-13.00,  furnizarea apei potabile va fi întreruptă. Vor fi afectate următoarele străzi: Str. Bazinului, Str. Prof. Dr. Tănăsescu, Str. Văii.</w:t>
      </w:r>
    </w:p>
    <w:p w14:paraId="0284FBE6" w14:textId="77777777" w:rsidR="008A6E8B" w:rsidRPr="008A6E8B" w:rsidRDefault="008A6E8B" w:rsidP="008A6E8B">
      <w:pPr>
        <w:spacing w:after="300" w:line="360" w:lineRule="atLeast"/>
        <w:rPr>
          <w:rFonts w:ascii="Poppins" w:eastAsia="Times New Roman" w:hAnsi="Poppins" w:cs="Poppins"/>
          <w:color w:val="2B2B2B"/>
          <w:kern w:val="0"/>
          <w:sz w:val="27"/>
          <w:szCs w:val="27"/>
          <w:lang w:eastAsia="ro-RO"/>
          <w14:ligatures w14:val="none"/>
        </w:rPr>
      </w:pPr>
      <w:r w:rsidRPr="008A6E8B">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42C0559C" w14:textId="77777777" w:rsidR="008A6E8B" w:rsidRPr="008A6E8B" w:rsidRDefault="008A6E8B" w:rsidP="008A6E8B">
      <w:pPr>
        <w:spacing w:after="300" w:line="360" w:lineRule="atLeast"/>
        <w:rPr>
          <w:rFonts w:ascii="Poppins" w:eastAsia="Times New Roman" w:hAnsi="Poppins" w:cs="Poppins"/>
          <w:color w:val="2B2B2B"/>
          <w:kern w:val="0"/>
          <w:sz w:val="27"/>
          <w:szCs w:val="27"/>
          <w:lang w:eastAsia="ro-RO"/>
          <w14:ligatures w14:val="none"/>
        </w:rPr>
      </w:pPr>
      <w:r w:rsidRPr="008A6E8B">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333BD7D2" w14:textId="480A27D4" w:rsidR="001A349E" w:rsidRPr="008A6E8B" w:rsidRDefault="008A6E8B">
      <w:pPr>
        <w:rPr>
          <w:sz w:val="36"/>
          <w:szCs w:val="36"/>
        </w:rPr>
      </w:pPr>
      <w:r w:rsidRPr="008A6E8B">
        <w:rPr>
          <w:sz w:val="36"/>
          <w:szCs w:val="36"/>
        </w:rPr>
        <w:t>Sursa: Compania de Apa Buzau</w:t>
      </w:r>
    </w:p>
    <w:sectPr w:rsidR="001A349E" w:rsidRPr="008A6E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E8B"/>
    <w:rsid w:val="001A349E"/>
    <w:rsid w:val="0032005F"/>
    <w:rsid w:val="008A6E8B"/>
    <w:rsid w:val="00B220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F7E14"/>
  <w15:chartTrackingRefBased/>
  <w15:docId w15:val="{E7AB2C9F-F262-43E1-8286-8BED27CDE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6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6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6E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6E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6E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6E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6E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6E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6E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6E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6E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6E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6E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6E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6E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6E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6E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6E8B"/>
    <w:rPr>
      <w:rFonts w:eastAsiaTheme="majorEastAsia" w:cstheme="majorBidi"/>
      <w:color w:val="272727" w:themeColor="text1" w:themeTint="D8"/>
    </w:rPr>
  </w:style>
  <w:style w:type="paragraph" w:styleId="Title">
    <w:name w:val="Title"/>
    <w:basedOn w:val="Normal"/>
    <w:next w:val="Normal"/>
    <w:link w:val="TitleChar"/>
    <w:uiPriority w:val="10"/>
    <w:qFormat/>
    <w:rsid w:val="008A6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6E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6E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6E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6E8B"/>
    <w:pPr>
      <w:spacing w:before="160"/>
      <w:jc w:val="center"/>
    </w:pPr>
    <w:rPr>
      <w:i/>
      <w:iCs/>
      <w:color w:val="404040" w:themeColor="text1" w:themeTint="BF"/>
    </w:rPr>
  </w:style>
  <w:style w:type="character" w:customStyle="1" w:styleId="QuoteChar">
    <w:name w:val="Quote Char"/>
    <w:basedOn w:val="DefaultParagraphFont"/>
    <w:link w:val="Quote"/>
    <w:uiPriority w:val="29"/>
    <w:rsid w:val="008A6E8B"/>
    <w:rPr>
      <w:i/>
      <w:iCs/>
      <w:color w:val="404040" w:themeColor="text1" w:themeTint="BF"/>
    </w:rPr>
  </w:style>
  <w:style w:type="paragraph" w:styleId="ListParagraph">
    <w:name w:val="List Paragraph"/>
    <w:basedOn w:val="Normal"/>
    <w:uiPriority w:val="34"/>
    <w:qFormat/>
    <w:rsid w:val="008A6E8B"/>
    <w:pPr>
      <w:ind w:left="720"/>
      <w:contextualSpacing/>
    </w:pPr>
  </w:style>
  <w:style w:type="character" w:styleId="IntenseEmphasis">
    <w:name w:val="Intense Emphasis"/>
    <w:basedOn w:val="DefaultParagraphFont"/>
    <w:uiPriority w:val="21"/>
    <w:qFormat/>
    <w:rsid w:val="008A6E8B"/>
    <w:rPr>
      <w:i/>
      <w:iCs/>
      <w:color w:val="0F4761" w:themeColor="accent1" w:themeShade="BF"/>
    </w:rPr>
  </w:style>
  <w:style w:type="paragraph" w:styleId="IntenseQuote">
    <w:name w:val="Intense Quote"/>
    <w:basedOn w:val="Normal"/>
    <w:next w:val="Normal"/>
    <w:link w:val="IntenseQuoteChar"/>
    <w:uiPriority w:val="30"/>
    <w:qFormat/>
    <w:rsid w:val="008A6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6E8B"/>
    <w:rPr>
      <w:i/>
      <w:iCs/>
      <w:color w:val="0F4761" w:themeColor="accent1" w:themeShade="BF"/>
    </w:rPr>
  </w:style>
  <w:style w:type="character" w:styleId="IntenseReference">
    <w:name w:val="Intense Reference"/>
    <w:basedOn w:val="DefaultParagraphFont"/>
    <w:uiPriority w:val="32"/>
    <w:qFormat/>
    <w:rsid w:val="008A6E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72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170</Words>
  <Characters>987</Characters>
  <Application>Microsoft Office Word</Application>
  <DocSecurity>0</DocSecurity>
  <Lines>8</Lines>
  <Paragraphs>2</Paragraphs>
  <ScaleCrop>false</ScaleCrop>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2026-02-16T14:25:00Z</dcterms:created>
  <dcterms:modified xsi:type="dcterms:W3CDTF">2026-02-16T14:26:00Z</dcterms:modified>
</cp:coreProperties>
</file>